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8A" w:rsidRDefault="0018458A" w:rsidP="00184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Cambria" w:hAnsi="Cambria" w:cs="Cambria"/>
          <w:color w:val="15355C"/>
          <w:sz w:val="52"/>
          <w:szCs w:val="52"/>
        </w:rPr>
        <w:t>Department of Communication Sciences and Disorders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18458A" w:rsidRPr="009475EB" w:rsidRDefault="0018458A" w:rsidP="0018458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b/>
          <w:bCs/>
          <w:color w:val="355E91"/>
          <w:sz w:val="28"/>
          <w:szCs w:val="28"/>
        </w:rPr>
      </w:pPr>
      <w:r w:rsidRPr="009475EB">
        <w:rPr>
          <w:rFonts w:ascii="Cambria" w:hAnsi="Cambria" w:cs="Cambria"/>
          <w:b/>
          <w:bCs/>
          <w:color w:val="355E91"/>
          <w:sz w:val="28"/>
          <w:szCs w:val="28"/>
        </w:rPr>
        <w:t>Glyndon D. Riley Memorial Scholarship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Amount: </w:t>
      </w:r>
      <w:r>
        <w:rPr>
          <w:rFonts w:ascii="Calibri" w:hAnsi="Calibri" w:cs="Calibri"/>
        </w:rPr>
        <w:t>$1,000 (multiple awards may be given)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Established by: </w:t>
      </w:r>
      <w:r>
        <w:rPr>
          <w:rFonts w:ascii="Calibri" w:hAnsi="Calibri" w:cs="Calibri"/>
        </w:rPr>
        <w:t>This award was established by Jeanna Riley in loving memory of her husband Glyndon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 xml:space="preserve">D. Riley. Dr. Riley was a long-time professor in the Communicative Disorders program and was one of the founders of the Center for Children Who Stutter. Along with his </w:t>
      </w:r>
      <w:r w:rsidRPr="00834B3D">
        <w:rPr>
          <w:rFonts w:ascii="Calibri" w:hAnsi="Calibri" w:cs="Calibri"/>
        </w:rPr>
        <w:t>wife,</w:t>
      </w:r>
      <w:r>
        <w:rPr>
          <w:rFonts w:ascii="Calibri" w:hAnsi="Calibri" w:cs="Calibri"/>
        </w:rPr>
        <w:t xml:space="preserve"> Jeanna, Glyndon created groundbreaking research on stuttering in children and adults. Much of the </w:t>
      </w:r>
      <w:r w:rsidR="00814394">
        <w:rPr>
          <w:rFonts w:ascii="Calibri" w:hAnsi="Calibri" w:cs="Calibri"/>
        </w:rPr>
        <w:t>Riley’s</w:t>
      </w:r>
      <w:r>
        <w:rPr>
          <w:rFonts w:ascii="Calibri" w:hAnsi="Calibri" w:cs="Calibri"/>
        </w:rPr>
        <w:t xml:space="preserve"> work is still used today to diagnose and treat stuttering. This scholarship was created to continue Glyndon’s legacy and encourage professional interest in children who stutter.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Open to: </w:t>
      </w:r>
      <w:r>
        <w:rPr>
          <w:rFonts w:ascii="Calibri" w:hAnsi="Calibri" w:cs="Calibri"/>
        </w:rPr>
        <w:t>This scholarship is open to incoming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or continuing students who are pursuing a master’s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degree in Communicative Disorders at Cal State Fullerton.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Criteria: </w:t>
      </w:r>
      <w:r>
        <w:rPr>
          <w:rFonts w:ascii="Calibri" w:hAnsi="Calibri" w:cs="Calibri"/>
        </w:rPr>
        <w:t>Interest in children who stutter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Application Procedure: </w:t>
      </w:r>
      <w:r>
        <w:rPr>
          <w:rFonts w:ascii="Calibri" w:hAnsi="Calibri" w:cs="Calibri"/>
        </w:rPr>
        <w:t>1) Complete the SA application, available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at </w:t>
      </w:r>
      <w:hyperlink r:id="rId4" w:history="1">
        <w:r>
          <w:rPr>
            <w:rFonts w:ascii="Calibri" w:hAnsi="Calibri" w:cs="Calibri"/>
          </w:rPr>
          <w:t xml:space="preserve"> </w:t>
        </w:r>
        <w:r>
          <w:rPr>
            <w:rFonts w:ascii="Calibri" w:hAnsi="Calibri" w:cs="Calibri"/>
            <w:color w:val="800080"/>
            <w:u w:val="single"/>
          </w:rPr>
          <w:t>http://www.fullerton.edu/financialaid/_resources/pdf/scholarships/Application.pdf</w:t>
        </w:r>
      </w:hyperlink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>; 2) Write a brief essay describing your professional interest in children who stutter and your overall career goals; and 3) Submit application materials to the HCOM Department office, College Park 420.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Application Deadline: </w:t>
      </w:r>
      <w:r>
        <w:rPr>
          <w:rFonts w:ascii="Calibri" w:hAnsi="Calibri" w:cs="Calibri"/>
        </w:rPr>
        <w:t>March 13</w:t>
      </w:r>
    </w:p>
    <w:p w:rsidR="00432E93" w:rsidRDefault="00432E93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2E93" w:rsidRPr="009475EB" w:rsidRDefault="00432E93" w:rsidP="008A266B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b/>
          <w:bCs/>
          <w:color w:val="355E91"/>
          <w:sz w:val="28"/>
          <w:szCs w:val="28"/>
        </w:rPr>
      </w:pPr>
      <w:r w:rsidRPr="009475EB">
        <w:rPr>
          <w:rFonts w:ascii="Cambria" w:hAnsi="Cambria" w:cs="Cambria"/>
          <w:b/>
          <w:bCs/>
          <w:color w:val="355E91"/>
          <w:sz w:val="28"/>
          <w:szCs w:val="28"/>
        </w:rPr>
        <w:t>California Scottish Rite Foundation Scholarship </w:t>
      </w:r>
    </w:p>
    <w:p w:rsidR="008A266B" w:rsidRPr="008A266B" w:rsidRDefault="008A266B" w:rsidP="008A266B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sz w:val="28"/>
          <w:szCs w:val="28"/>
        </w:rPr>
      </w:pPr>
    </w:p>
    <w:p w:rsidR="00432E93" w:rsidRDefault="00432E93" w:rsidP="00432E93">
      <w:r>
        <w:rPr>
          <w:b/>
          <w:bCs/>
          <w:i/>
          <w:iCs/>
        </w:rPr>
        <w:t>Amount:</w:t>
      </w:r>
      <w:r>
        <w:t> $1,000 (multiple awards may be given) </w:t>
      </w:r>
      <w:r>
        <w:br/>
      </w:r>
      <w:r>
        <w:br/>
      </w:r>
      <w:r>
        <w:rPr>
          <w:b/>
          <w:bCs/>
          <w:i/>
          <w:iCs/>
        </w:rPr>
        <w:t>Established by:</w:t>
      </w:r>
      <w:r>
        <w:t xml:space="preserve"> This award was established by the California Scottish Rite Foundation to </w:t>
      </w:r>
      <w:r>
        <w:rPr>
          <w:color w:val="000000"/>
        </w:rPr>
        <w:t>benefit Communicative Disorders graduate students who plan to pursue careers as speech-language pathologists and help children with speech-language disorders.</w:t>
      </w:r>
      <w:r>
        <w:t xml:space="preserve">  </w:t>
      </w:r>
      <w:r>
        <w:rPr>
          <w:rStyle w:val="st"/>
        </w:rPr>
        <w:t xml:space="preserve">The mission of the </w:t>
      </w:r>
      <w:r>
        <w:rPr>
          <w:rStyle w:val="Emphasis"/>
          <w:i w:val="0"/>
          <w:iCs w:val="0"/>
        </w:rPr>
        <w:t>California Scottish Rite Foundation</w:t>
      </w:r>
      <w:r>
        <w:rPr>
          <w:rStyle w:val="st"/>
          <w:i/>
          <w:iCs/>
        </w:rPr>
        <w:t xml:space="preserve"> </w:t>
      </w:r>
      <w:r>
        <w:rPr>
          <w:rStyle w:val="st"/>
        </w:rPr>
        <w:t xml:space="preserve">is dedicated to support and assist the children in California to develop their full potential by providing childhood language services, scholarships and other charitable programs. </w:t>
      </w:r>
    </w:p>
    <w:p w:rsidR="00432E93" w:rsidRDefault="00432E93" w:rsidP="00432E93">
      <w:r>
        <w:t> </w:t>
      </w:r>
    </w:p>
    <w:p w:rsidR="00432E93" w:rsidRDefault="00432E93" w:rsidP="00432E93">
      <w:r>
        <w:rPr>
          <w:b/>
          <w:bCs/>
          <w:i/>
          <w:iCs/>
        </w:rPr>
        <w:t>Open to:</w:t>
      </w:r>
      <w:r>
        <w:t> This scholarship is open to incoming or continuing students who are pursuing a master’s degree in Communicative Disorders at Cal State Fullerton.</w:t>
      </w:r>
    </w:p>
    <w:p w:rsidR="00432E93" w:rsidRDefault="00432E93" w:rsidP="00432E93">
      <w:r>
        <w:rPr>
          <w:b/>
          <w:bCs/>
          <w:i/>
          <w:iCs/>
        </w:rPr>
        <w:br/>
        <w:t>Criteria:</w:t>
      </w:r>
      <w:r>
        <w:t> Students who plan to pursue a career helping children with speech-language disorders</w:t>
      </w:r>
    </w:p>
    <w:p w:rsidR="00432E93" w:rsidRDefault="00432E93" w:rsidP="00432E93">
      <w:r>
        <w:rPr>
          <w:b/>
          <w:bCs/>
        </w:rPr>
        <w:lastRenderedPageBreak/>
        <w:t> </w:t>
      </w:r>
    </w:p>
    <w:p w:rsidR="00432E93" w:rsidRDefault="00432E93" w:rsidP="00432E93">
      <w:r>
        <w:rPr>
          <w:b/>
          <w:bCs/>
        </w:rPr>
        <w:t>Application Procedure:</w:t>
      </w:r>
      <w:r>
        <w:t> 1) Complete the SA application, available at </w:t>
      </w:r>
      <w:hyperlink r:id="rId5" w:history="1">
        <w:r>
          <w:rPr>
            <w:rStyle w:val="Hyperlink"/>
            <w:color w:val="800080"/>
          </w:rPr>
          <w:t>http://www.fullerton.edu/financialaid/_resources/pdf/scholarships/Application.pdf</w:t>
        </w:r>
      </w:hyperlink>
      <w:r>
        <w:t> ; 2) Write a brief essay describing your professional interest in becoming an SLP specializing in children and your overall career goals; and 3) </w:t>
      </w:r>
      <w:r>
        <w:rPr>
          <w:spacing w:val="-3"/>
        </w:rP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t>it</w:t>
      </w:r>
      <w:r>
        <w:rPr>
          <w:spacing w:val="1"/>
        </w:rPr>
        <w:t> </w:t>
      </w:r>
      <w:r>
        <w:t>a</w:t>
      </w:r>
      <w:r>
        <w:rPr>
          <w:spacing w:val="-1"/>
        </w:rPr>
        <w:t>pp</w:t>
      </w:r>
      <w:r>
        <w:t>licat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> 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>rials</w:t>
      </w:r>
      <w:r>
        <w:rPr>
          <w:spacing w:val="-2"/>
        </w:rPr>
        <w:t> </w:t>
      </w:r>
      <w:r>
        <w:t>to</w:t>
      </w:r>
      <w:r>
        <w:rPr>
          <w:spacing w:val="-1"/>
        </w:rPr>
        <w:t> 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 COMD Department office</w:t>
      </w:r>
      <w:r>
        <w:t>,</w:t>
      </w:r>
      <w:r>
        <w:rPr>
          <w:spacing w:val="1"/>
        </w:rPr>
        <w:t> </w:t>
      </w:r>
      <w:r>
        <w:rPr>
          <w:spacing w:val="-2"/>
        </w:rPr>
        <w:t>CP-425</w:t>
      </w:r>
      <w:r>
        <w:t>.</w:t>
      </w:r>
    </w:p>
    <w:p w:rsidR="0018458A" w:rsidRPr="00432E93" w:rsidRDefault="00432E93" w:rsidP="00432E93">
      <w:r>
        <w:rPr>
          <w:b/>
          <w:bCs/>
        </w:rPr>
        <w:t>Application Deadline:</w:t>
      </w:r>
      <w:r>
        <w:t> </w:t>
      </w:r>
      <w:r>
        <w:rPr>
          <w:color w:val="000000"/>
        </w:rPr>
        <w:t>Wednesday, March 13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55E91"/>
          <w:sz w:val="28"/>
          <w:szCs w:val="28"/>
        </w:rPr>
        <w:t>Titan Shops/Titan Bookstore Scholarship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Amount: </w:t>
      </w:r>
      <w:r>
        <w:rPr>
          <w:rFonts w:ascii="Calibri" w:hAnsi="Calibri" w:cs="Calibri"/>
        </w:rPr>
        <w:t>$500 (two awards, dependent upon funding)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Established by: </w:t>
      </w:r>
      <w:r>
        <w:rPr>
          <w:rFonts w:ascii="Calibri" w:hAnsi="Calibri" w:cs="Calibri"/>
        </w:rPr>
        <w:t>These scholarships are donated by the Titan Requisition Rewards Program of Titan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Shops/Titan Bookstore.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Open to: </w:t>
      </w:r>
      <w:r>
        <w:rPr>
          <w:rFonts w:ascii="Calibri" w:hAnsi="Calibri" w:cs="Calibri"/>
        </w:rPr>
        <w:t>This scholarship is open to continuing HCOM majors and minors who are pursuing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an undergraduate degree.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Criteria: </w:t>
      </w:r>
      <w:r>
        <w:rPr>
          <w:rFonts w:ascii="Calibri" w:hAnsi="Calibri" w:cs="Calibri"/>
        </w:rPr>
        <w:t>Good academic standing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Financial need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Personal statement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18458A" w:rsidRPr="00BE1832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Application Procedure: </w:t>
      </w:r>
      <w:r>
        <w:rPr>
          <w:rFonts w:ascii="Calibri" w:hAnsi="Calibri" w:cs="Calibri"/>
        </w:rPr>
        <w:t>1) Complete the SA application, available at</w:t>
      </w:r>
      <w:r>
        <w:rPr>
          <w:rFonts w:ascii="Calibri" w:hAnsi="Calibri" w:cs="Calibri"/>
          <w:b/>
          <w:bCs/>
        </w:rPr>
        <w:t xml:space="preserve"> </w:t>
      </w:r>
      <w:hyperlink r:id="rId6" w:history="1">
        <w:r>
          <w:rPr>
            <w:rFonts w:ascii="Calibri" w:hAnsi="Calibri" w:cs="Calibri"/>
          </w:rPr>
          <w:t xml:space="preserve"> </w:t>
        </w:r>
        <w:r w:rsidR="00BE1832" w:rsidRPr="00BE1832">
          <w:rPr>
            <w:rFonts w:ascii="Calibri" w:hAnsi="Calibri" w:cs="Calibri"/>
          </w:rPr>
          <w:t xml:space="preserve">http://www.fullerton.edu/financialaid/_resources/pdf/scholarships/Application.pdf </w:t>
        </w:r>
      </w:hyperlink>
      <w:r>
        <w:rPr>
          <w:rFonts w:ascii="Calibri" w:hAnsi="Calibri" w:cs="Calibri"/>
        </w:rPr>
        <w:t xml:space="preserve"> ; 2) Provide a letter of recommendation from a faculty member or professional reference; and 3) Submit application materials to the COMD Department Office, CP-420.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Application Deadline: </w:t>
      </w:r>
      <w:r>
        <w:rPr>
          <w:rFonts w:ascii="Calibri" w:hAnsi="Calibri" w:cs="Calibri"/>
        </w:rPr>
        <w:t>March 13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17365D"/>
          <w:sz w:val="52"/>
          <w:szCs w:val="52"/>
        </w:rPr>
        <w:t>College of Communications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56515</wp:posOffset>
                </wp:positionV>
                <wp:extent cx="5979795" cy="0"/>
                <wp:effectExtent l="10795" t="7620" r="1016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3461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8C808B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.45pt" to="469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" o:allowincell="f" strokecolor="#4f81bd" strokeweight=".37392mm"/>
            </w:pict>
          </mc:Fallback>
        </mc:AlternateConten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Scholarships listed present a selection of those awarded by sponsoring organizations in conjunction with the College of Communications faculty. In addition, communications majors can apply for a wide range of scholarships and awards offered by a host of outside private organizations and professional societies. Information about scholarships and awards is located on the bulletin boards on the fourth floor of College Park.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Note: For all scholarships, the notification process does not include a notification to all applicants but only to the selected recipient of the scholarship. The expected date of notification is by the end of May.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55E91"/>
          <w:sz w:val="28"/>
          <w:szCs w:val="28"/>
        </w:rPr>
        <w:t>Bergstrom Family Scholarship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Amount: </w:t>
      </w:r>
      <w:r>
        <w:rPr>
          <w:rFonts w:ascii="Calibri" w:hAnsi="Calibri" w:cs="Calibri"/>
        </w:rPr>
        <w:t>$1,000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Established by: </w:t>
      </w:r>
      <w:r>
        <w:rPr>
          <w:rFonts w:ascii="Calibri" w:hAnsi="Calibri" w:cs="Calibri"/>
        </w:rPr>
        <w:t>This endowed scholarship was created by Richard Bergstrom on behalf of the Bergstrom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lastRenderedPageBreak/>
        <w:t>Family to support students with financial need who have overcome significant challenges while pursuing their degree.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Open to: </w:t>
      </w:r>
      <w:r>
        <w:rPr>
          <w:rFonts w:ascii="Calibri" w:hAnsi="Calibri" w:cs="Calibri"/>
        </w:rPr>
        <w:t>This scholarship is open to students who are pursuing a major or minor in the College of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Communications (any of the three departments HCOM, COMD, CTVA, and COMM).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>Criteria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2.5 GPA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Segoe UI Symbol" w:hAnsi="Segoe UI Symbol" w:cs="Segoe UI Symbol"/>
        </w:rPr>
        <w:t>♦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full-time enrollment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Segoe UI Symbol" w:hAnsi="Segoe UI Symbol" w:cs="Segoe UI Symbol"/>
        </w:rPr>
        <w:t>♦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financial need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Segoe UI Symbol" w:hAnsi="Segoe UI Symbol" w:cs="Segoe UI Symbol"/>
        </w:rPr>
        <w:t>♦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One-page essay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Application Procedure: </w:t>
      </w:r>
      <w:r>
        <w:rPr>
          <w:rFonts w:ascii="Calibri" w:hAnsi="Calibri" w:cs="Calibri"/>
        </w:rPr>
        <w:t>1) Complete the SA application, available at</w:t>
      </w:r>
      <w:r>
        <w:rPr>
          <w:rFonts w:ascii="Calibri" w:hAnsi="Calibri" w:cs="Calibri"/>
          <w:b/>
          <w:bCs/>
        </w:rPr>
        <w:t xml:space="preserve"> </w:t>
      </w:r>
      <w:hyperlink r:id="rId7" w:history="1">
        <w:r>
          <w:rPr>
            <w:rFonts w:ascii="Calibri" w:hAnsi="Calibri" w:cs="Calibri"/>
            <w:color w:val="0000FF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http://www.fullerton.edu/financialaid/_resources/pdf/scholarships/Application.pdf</w:t>
        </w:r>
      </w:hyperlink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</w:rPr>
        <w:t>2) Complete a Free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</w:rPr>
        <w:t>Application for Federal Student Aid (FASFA), or have one on file, for establishing financial aid; 2) Include any hardship or challenges in the question portion of the online application which are relevant to this scholarship; and 3) Submit application materials to CP-400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Application Deadline: </w:t>
      </w:r>
      <w:r>
        <w:rPr>
          <w:rFonts w:ascii="Calibri" w:hAnsi="Calibri" w:cs="Calibri"/>
        </w:rPr>
        <w:t>March 13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55E91"/>
          <w:sz w:val="28"/>
          <w:szCs w:val="28"/>
        </w:rPr>
        <w:t>Denise Harrison Integrity Award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Amount: </w:t>
      </w:r>
      <w:r>
        <w:rPr>
          <w:rFonts w:ascii="Calibri" w:hAnsi="Calibri" w:cs="Calibri"/>
        </w:rPr>
        <w:t>$1,000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Established by: </w:t>
      </w:r>
      <w:r>
        <w:rPr>
          <w:rFonts w:ascii="Calibri" w:hAnsi="Calibri" w:cs="Calibri"/>
        </w:rPr>
        <w:t>This award is named in memory of Denise Anne Harrison, a 1991 communications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(journalism) master’s graduate. Denise was known by colleagues, friends and family for her generosity of spirit and unwavering integrity. Her professional career included </w:t>
      </w:r>
      <w:r>
        <w:rPr>
          <w:rFonts w:ascii="Calibri" w:hAnsi="Calibri" w:cs="Calibri"/>
          <w:color w:val="282828"/>
        </w:rPr>
        <w:t>work for several aerospace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282828"/>
        </w:rPr>
        <w:t>companies including Hughes Aircraft Company and as an independent contractor/free-lance writer for several audio-visual companies, most recently as the director of marketing communications for Professional Systems Network International. A compassionate and caring person, Denise also donated her time to animal shelters and served on the board of a non-profit for missing persons called Project Jason.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Open to: </w:t>
      </w:r>
      <w:r>
        <w:rPr>
          <w:rFonts w:ascii="Calibri" w:hAnsi="Calibri" w:cs="Calibri"/>
        </w:rPr>
        <w:t>This scholarship is open to students who are currently pursuing a master’s degree in the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College of Communications (any of the four areas: M.A., Communications; M.A., Communications Studies; M.A., Communicative Disorders; M.F.A., Screenwriting).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Criteria: </w:t>
      </w:r>
      <w:r>
        <w:rPr>
          <w:rFonts w:ascii="Calibri" w:hAnsi="Calibri" w:cs="Calibri"/>
        </w:rPr>
        <w:t>3.3 GPA overall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Segoe UI Symbol" w:hAnsi="Segoe UI Symbol" w:cs="Segoe UI Symbol"/>
        </w:rPr>
        <w:t>♦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Integrity in educational studies and/or professional work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Application Procedure: </w:t>
      </w:r>
      <w:r>
        <w:rPr>
          <w:rFonts w:ascii="Calibri" w:hAnsi="Calibri" w:cs="Calibri"/>
        </w:rPr>
        <w:t>1) Complete the SA application, available at</w:t>
      </w:r>
      <w:r>
        <w:rPr>
          <w:rFonts w:ascii="Calibri" w:hAnsi="Calibri" w:cs="Calibri"/>
          <w:b/>
          <w:bCs/>
        </w:rPr>
        <w:t xml:space="preserve"> </w:t>
      </w:r>
      <w:hyperlink r:id="rId8" w:history="1">
        <w:r>
          <w:rPr>
            <w:rFonts w:ascii="Calibri" w:hAnsi="Calibri" w:cs="Calibri"/>
            <w:color w:val="0000FF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http://www.fullerton.edu/financialaid/_resources/pdf/scholarships/Application.pdf</w:t>
        </w:r>
      </w:hyperlink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</w:rPr>
        <w:t>2) Attach a copy of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</w:rPr>
        <w:t>your unofficial transcripts; 3) Write a brief essay why you think you would be a good representative for this scholarship; and 4) Submit application materials to the College of Communications Dean’s Office, College Park 450.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Application Deadline: </w:t>
      </w:r>
      <w:r>
        <w:rPr>
          <w:rFonts w:ascii="Calibri" w:hAnsi="Calibri" w:cs="Calibri"/>
        </w:rPr>
        <w:t>March 13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C32631" w:rsidRDefault="00C32631" w:rsidP="0018458A"/>
    <w:sectPr w:rsidR="00C3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B8"/>
    <w:rsid w:val="0018458A"/>
    <w:rsid w:val="003430BA"/>
    <w:rsid w:val="00432E93"/>
    <w:rsid w:val="007C6B49"/>
    <w:rsid w:val="00814394"/>
    <w:rsid w:val="008A266B"/>
    <w:rsid w:val="009475EB"/>
    <w:rsid w:val="00A018A3"/>
    <w:rsid w:val="00B83FB8"/>
    <w:rsid w:val="00BE1832"/>
    <w:rsid w:val="00C26453"/>
    <w:rsid w:val="00C3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E09C4-8C48-47C3-84CA-E79DCA4C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E93"/>
    <w:rPr>
      <w:color w:val="0563C1"/>
      <w:u w:val="single"/>
    </w:rPr>
  </w:style>
  <w:style w:type="character" w:customStyle="1" w:styleId="st">
    <w:name w:val="st"/>
    <w:basedOn w:val="DefaultParagraphFont"/>
    <w:rsid w:val="00432E93"/>
  </w:style>
  <w:style w:type="character" w:styleId="Emphasis">
    <w:name w:val="Emphasis"/>
    <w:basedOn w:val="DefaultParagraphFont"/>
    <w:uiPriority w:val="20"/>
    <w:qFormat/>
    <w:rsid w:val="00432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erton.edu/financialaid/_resources/pdf/scholarships/Applicatio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llerton.edu/financialaid/_resources/pdf/scholarships/Applic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llerton.edu/financialaid/_resources/pdf/scholarships/Application.pdf" TargetMode="External"/><Relationship Id="rId5" Type="http://schemas.openxmlformats.org/officeDocument/2006/relationships/hyperlink" Target="http://www.fullerton.edu/financialaid/_resources/pdf/scholarships/Application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ullerton.edu/financialaid/_resources/pdf/scholarships/Application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Seung, HyeKyeung</dc:creator>
  <cp:keywords/>
  <dc:description/>
  <cp:lastModifiedBy>Seung, HyeKyeung</cp:lastModifiedBy>
  <cp:revision>2</cp:revision>
  <dcterms:created xsi:type="dcterms:W3CDTF">2018-07-20T18:55:00Z</dcterms:created>
  <dcterms:modified xsi:type="dcterms:W3CDTF">2018-07-20T18:55:00Z</dcterms:modified>
</cp:coreProperties>
</file>